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AC7">
    <v:background id="_x0000_s1025" o:bwmode="white" fillcolor="#fbeac7" o:targetscreensize="800,600">
      <v:fill color2="#fee7f2" angle="-135" colors="0 #fbeac7;11796f #fee7f2;23593f #fac77d;39977f #fba97d;53740f #fbd49c;1 #fee7f2" method="none" focus="50%" type="gradient"/>
    </v:background>
  </w:background>
  <w:body>
    <w:p w:rsidR="009B1784" w:rsidRDefault="00C1422F" w:rsidP="00C1422F">
      <w:pPr>
        <w:jc w:val="center"/>
        <w:rPr>
          <w:rFonts w:ascii="Segoe Script" w:hAnsi="Segoe Script"/>
          <w:b/>
          <w:color w:val="C00000"/>
          <w:sz w:val="50"/>
          <w:szCs w:val="50"/>
        </w:rPr>
      </w:pPr>
      <w:r w:rsidRPr="00CA7475">
        <w:rPr>
          <w:rFonts w:ascii="Segoe Script" w:hAnsi="Segoe Script"/>
          <w:b/>
          <w:color w:val="C00000"/>
          <w:sz w:val="50"/>
          <w:szCs w:val="50"/>
        </w:rPr>
        <w:t>ОРГАНИЗАЦИЯ РАБОЧИХ МЕСТ</w:t>
      </w:r>
    </w:p>
    <w:p w:rsidR="00CB52AE" w:rsidRPr="00CB52AE" w:rsidRDefault="00CB52AE" w:rsidP="00C1422F">
      <w:pPr>
        <w:jc w:val="center"/>
        <w:rPr>
          <w:rFonts w:ascii="Segoe Script" w:hAnsi="Segoe Script"/>
          <w:b/>
          <w:color w:val="C00000"/>
          <w:sz w:val="16"/>
          <w:szCs w:val="16"/>
        </w:rPr>
      </w:pPr>
    </w:p>
    <w:p w:rsidR="00C1422F" w:rsidRDefault="00C1422F" w:rsidP="00C1422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/>
          <w:b/>
          <w:sz w:val="26"/>
          <w:szCs w:val="26"/>
        </w:rPr>
      </w:pPr>
      <w:r w:rsidRPr="00CA7475">
        <w:rPr>
          <w:rFonts w:ascii="Segoe Script" w:hAnsi="Segoe Script"/>
          <w:b/>
          <w:sz w:val="26"/>
          <w:szCs w:val="26"/>
        </w:rPr>
        <w:t>При размещении рабочих мест с ПЭВМ расстояние между столами с видеомониторами может быть не менее 2 м, а расстояние между боковыми поверхностями видеомониторов – не менее 1,2 м.</w:t>
      </w:r>
    </w:p>
    <w:p w:rsidR="00CB52AE" w:rsidRPr="00CB52AE" w:rsidRDefault="00CB52AE" w:rsidP="00CB52AE">
      <w:pPr>
        <w:tabs>
          <w:tab w:val="left" w:pos="567"/>
        </w:tabs>
        <w:jc w:val="both"/>
        <w:rPr>
          <w:rFonts w:ascii="Segoe Script" w:hAnsi="Segoe Script"/>
          <w:b/>
          <w:sz w:val="6"/>
          <w:szCs w:val="6"/>
        </w:rPr>
      </w:pPr>
    </w:p>
    <w:p w:rsidR="00C1422F" w:rsidRDefault="00C1422F" w:rsidP="00C1422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/>
          <w:b/>
          <w:sz w:val="26"/>
          <w:szCs w:val="26"/>
        </w:rPr>
      </w:pPr>
      <w:r w:rsidRPr="00CA7475">
        <w:rPr>
          <w:rFonts w:ascii="Segoe Script" w:hAnsi="Segoe Script"/>
          <w:b/>
          <w:sz w:val="26"/>
          <w:szCs w:val="26"/>
        </w:rPr>
        <w:t>Рабочие места с ПЭВМ в помещениях с источниками вредных производственных факторов должны размещаться в изолированных кабинах с организованным воздухообменом.</w:t>
      </w:r>
    </w:p>
    <w:p w:rsidR="00CB52AE" w:rsidRPr="00CB52AE" w:rsidRDefault="00CB52AE" w:rsidP="00CB52AE">
      <w:pPr>
        <w:tabs>
          <w:tab w:val="left" w:pos="567"/>
        </w:tabs>
        <w:jc w:val="both"/>
        <w:rPr>
          <w:rFonts w:ascii="Segoe Script" w:hAnsi="Segoe Script"/>
          <w:b/>
          <w:sz w:val="6"/>
          <w:szCs w:val="6"/>
        </w:rPr>
      </w:pPr>
    </w:p>
    <w:p w:rsidR="00C1422F" w:rsidRDefault="00C1422F" w:rsidP="00C1422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/>
          <w:b/>
          <w:sz w:val="26"/>
          <w:szCs w:val="26"/>
        </w:rPr>
      </w:pPr>
      <w:r w:rsidRPr="00CA7475">
        <w:rPr>
          <w:rFonts w:ascii="Segoe Script" w:hAnsi="Segoe Script"/>
          <w:b/>
          <w:sz w:val="26"/>
          <w:szCs w:val="26"/>
        </w:rPr>
        <w:t>Рабочие места с ПЭВМ при выполнении творческой работы, требующей значительного умственного напряжения или высокой концентрации внимания, рекомендуется изолировать друг от друга перегородками высотой 1,5 – 2 м.</w:t>
      </w:r>
    </w:p>
    <w:p w:rsidR="00CB52AE" w:rsidRPr="00CB52AE" w:rsidRDefault="00CB52AE" w:rsidP="00CB52AE">
      <w:pPr>
        <w:tabs>
          <w:tab w:val="left" w:pos="567"/>
        </w:tabs>
        <w:jc w:val="both"/>
        <w:rPr>
          <w:rFonts w:ascii="Segoe Script" w:hAnsi="Segoe Script"/>
          <w:b/>
          <w:sz w:val="6"/>
          <w:szCs w:val="6"/>
        </w:rPr>
      </w:pPr>
    </w:p>
    <w:p w:rsidR="00C1422F" w:rsidRDefault="00CA7475" w:rsidP="00C1422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/>
          <w:b/>
          <w:sz w:val="26"/>
          <w:szCs w:val="26"/>
        </w:rPr>
      </w:pPr>
      <w:r>
        <w:rPr>
          <w:rFonts w:ascii="Segoe Script" w:hAnsi="Segoe Script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190500</wp:posOffset>
            </wp:positionV>
            <wp:extent cx="1925320" cy="2150745"/>
            <wp:effectExtent l="0" t="0" r="0" b="0"/>
            <wp:wrapSquare wrapText="bothSides"/>
            <wp:docPr id="1" name="Рисунок 0" descr="p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22F" w:rsidRPr="00CA7475">
        <w:rPr>
          <w:rFonts w:ascii="Segoe Script" w:hAnsi="Segoe Script"/>
          <w:b/>
          <w:sz w:val="26"/>
          <w:szCs w:val="26"/>
        </w:rPr>
        <w:t>Экран видеомонитора должен находиться от глаз пользователя на расстоянии 600 – 700 мм, не ближе 500 мм с учетом размеров алфавитно-цифровых знаков и символов.</w:t>
      </w:r>
    </w:p>
    <w:p w:rsidR="00CB52AE" w:rsidRPr="00CB52AE" w:rsidRDefault="00CB52AE" w:rsidP="00CB52AE">
      <w:pPr>
        <w:tabs>
          <w:tab w:val="left" w:pos="567"/>
        </w:tabs>
        <w:jc w:val="both"/>
        <w:rPr>
          <w:rFonts w:ascii="Segoe Script" w:hAnsi="Segoe Script"/>
          <w:b/>
          <w:sz w:val="6"/>
          <w:szCs w:val="6"/>
        </w:rPr>
      </w:pPr>
    </w:p>
    <w:p w:rsidR="00C1422F" w:rsidRDefault="00C1422F" w:rsidP="00C1422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/>
          <w:b/>
          <w:sz w:val="26"/>
          <w:szCs w:val="26"/>
        </w:rPr>
      </w:pPr>
      <w:r w:rsidRPr="00CA7475">
        <w:rPr>
          <w:rFonts w:ascii="Segoe Script" w:hAnsi="Segoe Script"/>
          <w:b/>
          <w:sz w:val="26"/>
          <w:szCs w:val="26"/>
        </w:rPr>
        <w:t xml:space="preserve">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особенностей, характера выполняемой работы. </w:t>
      </w:r>
      <w:r w:rsidR="00CA7475" w:rsidRPr="00CA7475">
        <w:rPr>
          <w:rFonts w:ascii="Segoe Script" w:hAnsi="Segoe Script"/>
          <w:b/>
          <w:sz w:val="26"/>
          <w:szCs w:val="26"/>
        </w:rPr>
        <w:t>При этом допускается использование рабочих столов различных конструкций, отвечающих современным требованиям эргономики. Поверхность рабочего стола должна иметь коэффициент отражения 0,5 – 0, 7.</w:t>
      </w:r>
    </w:p>
    <w:p w:rsidR="00CB52AE" w:rsidRPr="00CB52AE" w:rsidRDefault="00CB52AE" w:rsidP="00CB52AE">
      <w:pPr>
        <w:pStyle w:val="a3"/>
        <w:rPr>
          <w:rFonts w:ascii="Segoe Script" w:hAnsi="Segoe Script"/>
          <w:b/>
          <w:sz w:val="6"/>
          <w:szCs w:val="6"/>
        </w:rPr>
      </w:pPr>
    </w:p>
    <w:p w:rsidR="00CA7475" w:rsidRPr="00CA7475" w:rsidRDefault="00CA7475" w:rsidP="00C1422F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Segoe Script" w:hAnsi="Segoe Script"/>
          <w:b/>
          <w:sz w:val="26"/>
          <w:szCs w:val="26"/>
        </w:rPr>
      </w:pPr>
      <w:r w:rsidRPr="00CA7475">
        <w:rPr>
          <w:rFonts w:ascii="Segoe Script" w:hAnsi="Segoe Script"/>
          <w:b/>
          <w:sz w:val="26"/>
          <w:szCs w:val="26"/>
        </w:rPr>
        <w:t>Рабочий стул должен быть подъемно-поворотным, регулируемым по высоте и углам наклона спинки и сиденья, а также расстоянию спинки от переднего края сиденья, при этом регулировка каждого параметра должна быть независимой, легко осуществляемой и иметь надежную фиксацию.</w:t>
      </w:r>
    </w:p>
    <w:sectPr w:rsidR="00CA7475" w:rsidRPr="00CA7475" w:rsidSect="00CB52AE">
      <w:pgSz w:w="11906" w:h="16838"/>
      <w:pgMar w:top="1134" w:right="1134" w:bottom="1134" w:left="1134" w:header="708" w:footer="708" w:gutter="0"/>
      <w:pgBorders w:offsetFrom="page">
        <w:top w:val="quadrants" w:sz="20" w:space="24" w:color="C00000"/>
        <w:left w:val="quadrants" w:sz="20" w:space="24" w:color="C00000"/>
        <w:bottom w:val="quadrants" w:sz="20" w:space="24" w:color="C00000"/>
        <w:right w:val="quadrants" w:sz="2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96AA7"/>
    <w:multiLevelType w:val="hybridMultilevel"/>
    <w:tmpl w:val="CB7E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22F"/>
    <w:rsid w:val="009B1784"/>
    <w:rsid w:val="00BD3BF3"/>
    <w:rsid w:val="00C1422F"/>
    <w:rsid w:val="00CA7475"/>
    <w:rsid w:val="00CB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4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2014-07-31T10:28:00Z</dcterms:created>
  <dcterms:modified xsi:type="dcterms:W3CDTF">2014-07-31T10:53:00Z</dcterms:modified>
</cp:coreProperties>
</file>