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EAC7">
    <v:background id="_x0000_s1025" o:bwmode="white" fillcolor="#fbeac7" o:targetscreensize="800,600">
      <v:fill color2="#fee7f2" angle="-135" colors="0 #fbeac7;11796f #fee7f2;23593f #fac77d;39977f #fba97d;53740f #fbd49c;1 #fee7f2" method="none" focus="50%" type="gradient"/>
    </v:background>
  </w:background>
  <w:body>
    <w:p w:rsidR="00EE1D69" w:rsidRPr="00F3274C" w:rsidRDefault="009C2EEA" w:rsidP="00F31591">
      <w:pPr>
        <w:jc w:val="center"/>
        <w:rPr>
          <w:rFonts w:ascii="Segoe Script" w:hAnsi="Segoe Script" w:cs="Times New Roman"/>
          <w:b/>
          <w:color w:val="C00000"/>
          <w:sz w:val="52"/>
          <w:szCs w:val="52"/>
        </w:rPr>
      </w:pPr>
      <w:r w:rsidRPr="00F3274C">
        <w:rPr>
          <w:rFonts w:ascii="Segoe Script" w:hAnsi="Segoe Script" w:cs="Times New Roman"/>
          <w:b/>
          <w:noProof/>
          <w:color w:val="C00000"/>
          <w:sz w:val="52"/>
          <w:szCs w:val="5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-140335</wp:posOffset>
            </wp:positionH>
            <wp:positionV relativeFrom="paragraph">
              <wp:posOffset>55880</wp:posOffset>
            </wp:positionV>
            <wp:extent cx="3051810" cy="3027680"/>
            <wp:effectExtent l="0" t="0" r="0" b="0"/>
            <wp:wrapSquare wrapText="bothSides"/>
            <wp:docPr id="1" name="Рисунок 1" descr="C:\Users\User\Pictures\2014-07-31\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4-07-31\00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302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1591" w:rsidRPr="00F3274C">
        <w:rPr>
          <w:rFonts w:ascii="Segoe Script" w:hAnsi="Segoe Script" w:cs="Times New Roman"/>
          <w:b/>
          <w:color w:val="C00000"/>
          <w:sz w:val="52"/>
          <w:szCs w:val="52"/>
        </w:rPr>
        <w:t>МОРГАНИЕ</w:t>
      </w:r>
    </w:p>
    <w:p w:rsidR="00F31591" w:rsidRPr="00F3274C" w:rsidRDefault="00F31591" w:rsidP="009C2EEA">
      <w:pPr>
        <w:jc w:val="both"/>
        <w:rPr>
          <w:rFonts w:ascii="Segoe Script" w:hAnsi="Segoe Script" w:cs="Times New Roman"/>
          <w:b/>
          <w:sz w:val="28"/>
          <w:szCs w:val="28"/>
        </w:rPr>
      </w:pPr>
      <w:r w:rsidRPr="00F3274C">
        <w:rPr>
          <w:rFonts w:ascii="Segoe Script" w:hAnsi="Segoe Script" w:cs="Times New Roman"/>
          <w:b/>
          <w:sz w:val="28"/>
          <w:szCs w:val="28"/>
        </w:rPr>
        <w:t>Напряженные, усталые глаза, глаза с ослабленным зрением имеют тенденцию смотреть в одну точку. Глаза почти не двигаются и в итоге слишком редко моргают.</w:t>
      </w:r>
    </w:p>
    <w:p w:rsidR="00F31591" w:rsidRPr="00F3274C" w:rsidRDefault="00F31591" w:rsidP="00F31591">
      <w:pPr>
        <w:ind w:firstLine="567"/>
        <w:jc w:val="both"/>
        <w:rPr>
          <w:rFonts w:ascii="Segoe Script" w:hAnsi="Segoe Script" w:cs="Times New Roman"/>
          <w:b/>
          <w:sz w:val="28"/>
          <w:szCs w:val="28"/>
        </w:rPr>
      </w:pPr>
      <w:r w:rsidRPr="00F3274C">
        <w:rPr>
          <w:rFonts w:ascii="Segoe Script" w:hAnsi="Segoe Script" w:cs="Times New Roman"/>
          <w:b/>
          <w:sz w:val="28"/>
          <w:szCs w:val="28"/>
        </w:rPr>
        <w:t>Моргание выполняет следующие важные функции, способствующие расслаблению и регенерации глаз:</w:t>
      </w:r>
    </w:p>
    <w:p w:rsidR="00F31591" w:rsidRPr="00F3274C" w:rsidRDefault="00F219EA" w:rsidP="00F31591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Segoe Script" w:hAnsi="Segoe Script" w:cs="Times New Roman"/>
          <w:b/>
          <w:sz w:val="28"/>
          <w:szCs w:val="28"/>
        </w:rPr>
      </w:pPr>
      <w:r w:rsidRPr="00F3274C">
        <w:rPr>
          <w:rFonts w:ascii="Segoe Script" w:hAnsi="Segoe Script" w:cs="Times New Roman"/>
          <w:b/>
          <w:sz w:val="28"/>
          <w:szCs w:val="28"/>
        </w:rPr>
        <w:t>п</w:t>
      </w:r>
      <w:r w:rsidR="00F31591" w:rsidRPr="00F3274C">
        <w:rPr>
          <w:rFonts w:ascii="Segoe Script" w:hAnsi="Segoe Script" w:cs="Times New Roman"/>
          <w:b/>
          <w:sz w:val="28"/>
          <w:szCs w:val="28"/>
        </w:rPr>
        <w:t>оверхность глазного яблока равномерно увлажняется и очищается благодаря слезной жидкости;</w:t>
      </w:r>
    </w:p>
    <w:p w:rsidR="00F31591" w:rsidRPr="00F3274C" w:rsidRDefault="00F219EA" w:rsidP="00F31591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Segoe Script" w:hAnsi="Segoe Script" w:cs="Times New Roman"/>
          <w:b/>
          <w:sz w:val="28"/>
          <w:szCs w:val="28"/>
        </w:rPr>
      </w:pPr>
      <w:r w:rsidRPr="00F3274C">
        <w:rPr>
          <w:rFonts w:ascii="Segoe Script" w:hAnsi="Segoe Script" w:cs="Times New Roman"/>
          <w:b/>
          <w:sz w:val="28"/>
          <w:szCs w:val="28"/>
        </w:rPr>
        <w:t>г</w:t>
      </w:r>
      <w:r w:rsidR="00F31591" w:rsidRPr="00F3274C">
        <w:rPr>
          <w:rFonts w:ascii="Segoe Script" w:hAnsi="Segoe Script" w:cs="Times New Roman"/>
          <w:b/>
          <w:sz w:val="28"/>
          <w:szCs w:val="28"/>
        </w:rPr>
        <w:t>лаза восстанавливают свои функции;</w:t>
      </w:r>
    </w:p>
    <w:p w:rsidR="00F31591" w:rsidRPr="00F3274C" w:rsidRDefault="00F219EA" w:rsidP="00F31591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Segoe Script" w:hAnsi="Segoe Script" w:cs="Times New Roman"/>
          <w:b/>
          <w:sz w:val="28"/>
          <w:szCs w:val="28"/>
        </w:rPr>
      </w:pPr>
      <w:r w:rsidRPr="00F3274C">
        <w:rPr>
          <w:rFonts w:ascii="Segoe Script" w:hAnsi="Segoe Script" w:cs="Times New Roman"/>
          <w:b/>
          <w:sz w:val="28"/>
          <w:szCs w:val="28"/>
        </w:rPr>
        <w:t>б</w:t>
      </w:r>
      <w:r w:rsidR="00F31591" w:rsidRPr="00F3274C">
        <w:rPr>
          <w:rFonts w:ascii="Segoe Script" w:hAnsi="Segoe Script" w:cs="Times New Roman"/>
          <w:b/>
          <w:sz w:val="28"/>
          <w:szCs w:val="28"/>
        </w:rPr>
        <w:t>лагодаря слезам взгляд становится более ясным;</w:t>
      </w:r>
    </w:p>
    <w:p w:rsidR="00F31591" w:rsidRPr="00F3274C" w:rsidRDefault="00F219EA" w:rsidP="00F31591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Segoe Script" w:hAnsi="Segoe Script" w:cs="Times New Roman"/>
          <w:b/>
          <w:sz w:val="28"/>
          <w:szCs w:val="28"/>
        </w:rPr>
      </w:pPr>
      <w:r w:rsidRPr="00F3274C">
        <w:rPr>
          <w:rFonts w:ascii="Segoe Script" w:hAnsi="Segoe Script" w:cs="Times New Roman"/>
          <w:b/>
          <w:sz w:val="28"/>
          <w:szCs w:val="28"/>
        </w:rPr>
        <w:t>м</w:t>
      </w:r>
      <w:r w:rsidR="00F31591" w:rsidRPr="00F3274C">
        <w:rPr>
          <w:rFonts w:ascii="Segoe Script" w:hAnsi="Segoe Script" w:cs="Times New Roman"/>
          <w:b/>
          <w:sz w:val="28"/>
          <w:szCs w:val="28"/>
        </w:rPr>
        <w:t>органие перебивает непрерывное смотрение;</w:t>
      </w:r>
    </w:p>
    <w:p w:rsidR="00F31591" w:rsidRPr="00F3274C" w:rsidRDefault="00F219EA" w:rsidP="00F31591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Segoe Script" w:hAnsi="Segoe Script" w:cs="Times New Roman"/>
          <w:b/>
          <w:sz w:val="28"/>
          <w:szCs w:val="28"/>
        </w:rPr>
      </w:pPr>
      <w:r w:rsidRPr="00F3274C">
        <w:rPr>
          <w:rFonts w:ascii="Segoe Script" w:hAnsi="Segoe Script" w:cs="Times New Roman"/>
          <w:b/>
          <w:sz w:val="28"/>
          <w:szCs w:val="28"/>
        </w:rPr>
        <w:t>м</w:t>
      </w:r>
      <w:r w:rsidR="00F31591" w:rsidRPr="00F3274C">
        <w:rPr>
          <w:rFonts w:ascii="Segoe Script" w:hAnsi="Segoe Script" w:cs="Times New Roman"/>
          <w:b/>
          <w:sz w:val="28"/>
          <w:szCs w:val="28"/>
        </w:rPr>
        <w:t>органие сглаживает попытки глаз разглядеть объект, который плохо виден, предотвращая перенапряжение глаз.</w:t>
      </w:r>
    </w:p>
    <w:p w:rsidR="00F31591" w:rsidRPr="00F3274C" w:rsidRDefault="00F31591" w:rsidP="00F31591">
      <w:pPr>
        <w:tabs>
          <w:tab w:val="left" w:pos="567"/>
        </w:tabs>
        <w:ind w:firstLine="567"/>
        <w:jc w:val="both"/>
        <w:rPr>
          <w:rFonts w:ascii="Segoe Script" w:hAnsi="Segoe Script" w:cs="Times New Roman"/>
          <w:b/>
          <w:sz w:val="28"/>
          <w:szCs w:val="28"/>
        </w:rPr>
      </w:pPr>
      <w:r w:rsidRPr="00F3274C">
        <w:rPr>
          <w:rFonts w:ascii="Segoe Script" w:hAnsi="Segoe Script" w:cs="Times New Roman"/>
          <w:b/>
          <w:sz w:val="28"/>
          <w:szCs w:val="28"/>
        </w:rPr>
        <w:t>Моргание должно быть легким, плавным и свободным, как движение крыльев бабочки.</w:t>
      </w:r>
    </w:p>
    <w:p w:rsidR="00F31591" w:rsidRPr="00F3274C" w:rsidRDefault="00F31591" w:rsidP="00F31591">
      <w:pPr>
        <w:tabs>
          <w:tab w:val="left" w:pos="567"/>
        </w:tabs>
        <w:ind w:firstLine="567"/>
        <w:jc w:val="both"/>
        <w:rPr>
          <w:rFonts w:ascii="Segoe Script" w:hAnsi="Segoe Script" w:cs="Times New Roman"/>
          <w:b/>
          <w:sz w:val="28"/>
          <w:szCs w:val="28"/>
        </w:rPr>
      </w:pPr>
      <w:r w:rsidRPr="00F3274C">
        <w:rPr>
          <w:rFonts w:ascii="Segoe Script" w:hAnsi="Segoe Script" w:cs="Times New Roman"/>
          <w:b/>
          <w:sz w:val="28"/>
          <w:szCs w:val="28"/>
        </w:rPr>
        <w:t>Если во время напряженной работы вы внезапно почувствовали утомление и неприятные ощущения в глазах, поморгайте несколько раз и глубоко подышите, ваше зрение станет зорче, а взгляд – яснее.</w:t>
      </w:r>
    </w:p>
    <w:p w:rsidR="00F31591" w:rsidRPr="00F219EA" w:rsidRDefault="00F31591" w:rsidP="00F31591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31591" w:rsidRPr="00F219EA" w:rsidSect="00F3159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03F9"/>
    <w:multiLevelType w:val="hybridMultilevel"/>
    <w:tmpl w:val="16983BB2"/>
    <w:lvl w:ilvl="0" w:tplc="B1B03E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1591"/>
    <w:rsid w:val="009C2EEA"/>
    <w:rsid w:val="00B46F1E"/>
    <w:rsid w:val="00C77C98"/>
    <w:rsid w:val="00EE1D69"/>
    <w:rsid w:val="00F05070"/>
    <w:rsid w:val="00F219EA"/>
    <w:rsid w:val="00F31591"/>
    <w:rsid w:val="00F32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5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2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2E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2014-07-30T19:15:00Z</dcterms:created>
  <dcterms:modified xsi:type="dcterms:W3CDTF">2014-07-31T14:57:00Z</dcterms:modified>
</cp:coreProperties>
</file>